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jc w:val="center"/>
        <w:tblLook w:val="04A0" w:firstRow="1" w:lastRow="0" w:firstColumn="1" w:lastColumn="0" w:noHBand="0" w:noVBand="1"/>
      </w:tblPr>
      <w:tblGrid>
        <w:gridCol w:w="3544"/>
        <w:gridCol w:w="5954"/>
      </w:tblGrid>
      <w:tr w:rsidR="00DB1948" w14:paraId="56653DD8" w14:textId="77777777" w:rsidTr="00120566">
        <w:trPr>
          <w:trHeight w:val="709"/>
          <w:jc w:val="center"/>
        </w:trPr>
        <w:tc>
          <w:tcPr>
            <w:tcW w:w="3544" w:type="dxa"/>
            <w:hideMark/>
          </w:tcPr>
          <w:p w14:paraId="7C1CFFF8" w14:textId="1F44BB60" w:rsidR="00DB1948" w:rsidRDefault="00DB1948" w:rsidP="00044F6F">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TÊN CÔNG TY</w:t>
            </w:r>
          </w:p>
          <w:p w14:paraId="7F94CAF8" w14:textId="2AD520C7" w:rsidR="00DB1948" w:rsidRDefault="00A33826" w:rsidP="00044F6F">
            <w:pPr>
              <w:spacing w:before="120" w:after="120" w:line="240" w:lineRule="auto"/>
              <w:jc w:val="center"/>
              <w:rPr>
                <w:rFonts w:ascii="Times New Roman" w:hAnsi="Times New Roman" w:cs="Times New Roman"/>
                <w:bCs/>
                <w:sz w:val="26"/>
                <w:szCs w:val="26"/>
              </w:rPr>
            </w:pPr>
            <w:r>
              <w:rPr>
                <w:noProof/>
              </w:rPr>
              <mc:AlternateContent>
                <mc:Choice Requires="wps">
                  <w:drawing>
                    <wp:anchor distT="0" distB="0" distL="114300" distR="114300" simplePos="0" relativeHeight="251659264" behindDoc="0" locked="0" layoutInCell="1" allowOverlap="1" wp14:anchorId="78BD8E3C" wp14:editId="763802FF">
                      <wp:simplePos x="0" y="0"/>
                      <wp:positionH relativeFrom="column">
                        <wp:posOffset>485140</wp:posOffset>
                      </wp:positionH>
                      <wp:positionV relativeFrom="paragraph">
                        <wp:posOffset>25400</wp:posOffset>
                      </wp:positionV>
                      <wp:extent cx="1105535" cy="0"/>
                      <wp:effectExtent l="0" t="0" r="0" b="0"/>
                      <wp:wrapNone/>
                      <wp:docPr id="5" name="Đường nối Thẳng 2"/>
                      <wp:cNvGraphicFramePr/>
                      <a:graphic xmlns:a="http://schemas.openxmlformats.org/drawingml/2006/main">
                        <a:graphicData uri="http://schemas.microsoft.com/office/word/2010/wordprocessingShape">
                          <wps:wsp>
                            <wps:cNvCnPr/>
                            <wps:spPr>
                              <a:xfrm>
                                <a:off x="0" y="0"/>
                                <a:ext cx="110553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5308BA6"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8.2pt,2pt" to="12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" strokecolor="windowText" strokeweight="1pt">
                      <v:stroke joinstyle="miter"/>
                    </v:line>
                  </w:pict>
                </mc:Fallback>
              </mc:AlternateContent>
            </w:r>
            <w:r w:rsidR="00DB1948">
              <w:rPr>
                <w:rFonts w:ascii="Times New Roman" w:hAnsi="Times New Roman" w:cs="Times New Roman"/>
                <w:bCs/>
                <w:sz w:val="26"/>
                <w:szCs w:val="26"/>
              </w:rPr>
              <w:t xml:space="preserve">Số: </w:t>
            </w:r>
            <w:r w:rsidR="00DB1948">
              <w:rPr>
                <w:rFonts w:ascii="Times New Roman" w:hAnsi="Times New Roman" w:cs="Times New Roman"/>
                <w:sz w:val="26"/>
                <w:szCs w:val="26"/>
              </w:rPr>
              <w:t>…</w:t>
            </w:r>
            <w:r w:rsidR="00DB1948">
              <w:rPr>
                <w:rFonts w:ascii="Times New Roman" w:hAnsi="Times New Roman" w:cs="Times New Roman"/>
                <w:bCs/>
                <w:sz w:val="26"/>
                <w:szCs w:val="26"/>
              </w:rPr>
              <w:t>/HĐLĐ</w:t>
            </w:r>
          </w:p>
          <w:p w14:paraId="0A3B924B" w14:textId="084D2EC2" w:rsidR="00DB1948" w:rsidRDefault="00DB1948" w:rsidP="00044F6F">
            <w:pPr>
              <w:spacing w:before="0" w:after="0" w:line="240" w:lineRule="auto"/>
              <w:jc w:val="center"/>
              <w:rPr>
                <w:rFonts w:ascii="Times New Roman" w:hAnsi="Times New Roman" w:cs="Times New Roman"/>
                <w:bCs/>
                <w:sz w:val="26"/>
                <w:szCs w:val="26"/>
              </w:rPr>
            </w:pPr>
          </w:p>
        </w:tc>
        <w:tc>
          <w:tcPr>
            <w:tcW w:w="5954" w:type="dxa"/>
            <w:hideMark/>
          </w:tcPr>
          <w:p w14:paraId="2A680703" w14:textId="2E8382A3" w:rsidR="00DB1948" w:rsidRDefault="00DB1948" w:rsidP="00044F6F">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w:t>
            </w:r>
            <w:r w:rsidR="00120566">
              <w:rPr>
                <w:rFonts w:ascii="Times New Roman" w:hAnsi="Times New Roman" w:cs="Times New Roman"/>
                <w:b/>
                <w:sz w:val="26"/>
                <w:szCs w:val="26"/>
              </w:rPr>
              <w:t xml:space="preserve"> </w:t>
            </w:r>
            <w:r>
              <w:rPr>
                <w:rFonts w:ascii="Times New Roman" w:hAnsi="Times New Roman" w:cs="Times New Roman"/>
                <w:b/>
                <w:sz w:val="26"/>
                <w:szCs w:val="26"/>
              </w:rPr>
              <w:t>NAM</w:t>
            </w:r>
          </w:p>
          <w:p w14:paraId="55740A8B" w14:textId="0A227051" w:rsidR="00DB1948" w:rsidRDefault="00DB1948" w:rsidP="00044F6F">
            <w:pPr>
              <w:spacing w:before="0"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14:paraId="2E4634D3" w14:textId="663B8481" w:rsidR="00DB1948" w:rsidRPr="00DB1948" w:rsidRDefault="00A33826" w:rsidP="00044F6F">
            <w:pPr>
              <w:spacing w:before="120" w:after="120" w:line="240" w:lineRule="auto"/>
              <w:jc w:val="right"/>
              <w:rPr>
                <w:rFonts w:ascii="Times New Roman" w:hAnsi="Times New Roman" w:cs="Times New Roman"/>
                <w:bCs/>
                <w:i/>
                <w:iCs/>
                <w:sz w:val="26"/>
                <w:szCs w:val="26"/>
              </w:rPr>
            </w:pPr>
            <w:r>
              <w:rPr>
                <w:noProof/>
              </w:rPr>
              <mc:AlternateContent>
                <mc:Choice Requires="wps">
                  <w:drawing>
                    <wp:anchor distT="0" distB="0" distL="114300" distR="114300" simplePos="0" relativeHeight="251660288" behindDoc="0" locked="0" layoutInCell="1" allowOverlap="1" wp14:anchorId="6806831F" wp14:editId="21D681C1">
                      <wp:simplePos x="0" y="0"/>
                      <wp:positionH relativeFrom="column">
                        <wp:posOffset>850900</wp:posOffset>
                      </wp:positionH>
                      <wp:positionV relativeFrom="paragraph">
                        <wp:posOffset>24130</wp:posOffset>
                      </wp:positionV>
                      <wp:extent cx="1905000" cy="0"/>
                      <wp:effectExtent l="0" t="0" r="0" b="0"/>
                      <wp:wrapNone/>
                      <wp:docPr id="3" name="Đường nối Thẳng 1"/>
                      <wp:cNvGraphicFramePr/>
                      <a:graphic xmlns:a="http://schemas.openxmlformats.org/drawingml/2006/main">
                        <a:graphicData uri="http://schemas.microsoft.com/office/word/2010/wordprocessingShape">
                          <wps:wsp>
                            <wps:cNvCnPr/>
                            <wps:spPr>
                              <a:xfrm>
                                <a:off x="0" y="0"/>
                                <a:ext cx="1905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6DFD686" id="Đường nối Thẳng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7pt,1.9pt" to="21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" strokecolor="windowText" strokeweight="1pt">
                      <v:stroke joinstyle="miter"/>
                    </v:line>
                  </w:pict>
                </mc:Fallback>
              </mc:AlternateContent>
            </w:r>
            <w:r w:rsidR="00DB1948">
              <w:rPr>
                <w:rFonts w:ascii="Times New Roman" w:hAnsi="Times New Roman" w:cs="Times New Roman"/>
                <w:i/>
                <w:iCs/>
                <w:sz w:val="26"/>
                <w:szCs w:val="26"/>
              </w:rPr>
              <w:t>.........</w:t>
            </w:r>
            <w:r w:rsidR="00DB1948">
              <w:rPr>
                <w:rFonts w:ascii="Times New Roman" w:hAnsi="Times New Roman" w:cs="Times New Roman"/>
                <w:i/>
                <w:iCs/>
                <w:sz w:val="26"/>
                <w:szCs w:val="26"/>
              </w:rPr>
              <w:t xml:space="preserve">, ngày </w:t>
            </w:r>
            <w:r w:rsidR="00DB1948">
              <w:rPr>
                <w:rFonts w:ascii="Times New Roman" w:hAnsi="Times New Roman" w:cs="Times New Roman"/>
                <w:sz w:val="26"/>
                <w:szCs w:val="26"/>
              </w:rPr>
              <w:t>…</w:t>
            </w:r>
            <w:r w:rsidR="00DB1948">
              <w:rPr>
                <w:rFonts w:ascii="Times New Roman" w:hAnsi="Times New Roman" w:cs="Times New Roman"/>
                <w:i/>
                <w:iCs/>
                <w:sz w:val="26"/>
                <w:szCs w:val="26"/>
              </w:rPr>
              <w:t xml:space="preserve"> tháng </w:t>
            </w:r>
            <w:r w:rsidR="00DB1948">
              <w:rPr>
                <w:rFonts w:ascii="Times New Roman" w:hAnsi="Times New Roman" w:cs="Times New Roman"/>
                <w:sz w:val="26"/>
                <w:szCs w:val="26"/>
              </w:rPr>
              <w:t>…</w:t>
            </w:r>
            <w:r w:rsidR="00DB1948">
              <w:rPr>
                <w:rFonts w:ascii="Times New Roman" w:hAnsi="Times New Roman" w:cs="Times New Roman"/>
                <w:i/>
                <w:iCs/>
                <w:sz w:val="26"/>
                <w:szCs w:val="26"/>
              </w:rPr>
              <w:t xml:space="preserve"> năm </w:t>
            </w:r>
            <w:r w:rsidR="00DB1948">
              <w:rPr>
                <w:rFonts w:ascii="Times New Roman" w:hAnsi="Times New Roman" w:cs="Times New Roman"/>
                <w:sz w:val="26"/>
                <w:szCs w:val="26"/>
              </w:rPr>
              <w:t>……</w:t>
            </w:r>
          </w:p>
        </w:tc>
      </w:tr>
    </w:tbl>
    <w:p w14:paraId="79136DA5" w14:textId="3562005E" w:rsidR="00DB1948" w:rsidRPr="00DB1948" w:rsidRDefault="00DB1948" w:rsidP="00DB1948">
      <w:pPr>
        <w:spacing w:before="0"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HỢP ĐỒNG LAO ĐỘNG</w:t>
      </w:r>
    </w:p>
    <w:p w14:paraId="38C34024" w14:textId="0BB4F1CA" w:rsidR="00DB1948" w:rsidRDefault="00DB1948" w:rsidP="00462647">
      <w:p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Hợp đồng lao động này (“Hợp đồng”) được lập và có hiệu lực từ ngày … tháng … năm 20… bởi và giữa Các Bên dưới đây:</w:t>
      </w:r>
    </w:p>
    <w:p w14:paraId="213603D6" w14:textId="394F9810" w:rsidR="00076D83" w:rsidRDefault="000403EC" w:rsidP="00462647">
      <w:pPr>
        <w:tabs>
          <w:tab w:val="left" w:leader="dot" w:pos="8789"/>
        </w:tabs>
        <w:spacing w:before="60" w:after="60" w:line="360" w:lineRule="auto"/>
        <w:contextualSpacing/>
        <w:jc w:val="both"/>
        <w:rPr>
          <w:rFonts w:ascii="Times New Roman" w:hAnsi="Times New Roman" w:cs="Times New Roman"/>
          <w:sz w:val="26"/>
          <w:szCs w:val="26"/>
        </w:rPr>
      </w:pPr>
      <w:r>
        <w:rPr>
          <w:rFonts w:ascii="Times New Roman" w:hAnsi="Times New Roman" w:cs="Times New Roman"/>
          <w:b/>
          <w:bCs/>
          <w:sz w:val="26"/>
          <w:szCs w:val="26"/>
        </w:rPr>
        <w:t>Người lao động</w:t>
      </w:r>
      <w:r w:rsidR="00DB1948">
        <w:rPr>
          <w:rFonts w:ascii="Times New Roman" w:hAnsi="Times New Roman" w:cs="Times New Roman"/>
          <w:sz w:val="26"/>
          <w:szCs w:val="26"/>
        </w:rPr>
        <w:t>:</w:t>
      </w:r>
      <w:r w:rsidR="00076D83">
        <w:rPr>
          <w:rFonts w:ascii="Times New Roman" w:hAnsi="Times New Roman" w:cs="Times New Roman"/>
          <w:sz w:val="26"/>
          <w:szCs w:val="26"/>
        </w:rPr>
        <w:tab/>
      </w:r>
    </w:p>
    <w:p w14:paraId="26198332" w14:textId="0DD40D4F" w:rsidR="000403EC" w:rsidRDefault="000403EC" w:rsidP="00462647">
      <w:pPr>
        <w:tabs>
          <w:tab w:val="left" w:leader="dot" w:pos="8789"/>
        </w:tabs>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Ngày sinh:</w:t>
      </w:r>
      <w:r>
        <w:rPr>
          <w:rFonts w:ascii="Times New Roman" w:hAnsi="Times New Roman" w:cs="Times New Roman"/>
          <w:sz w:val="26"/>
          <w:szCs w:val="26"/>
        </w:rPr>
        <w:tab/>
      </w:r>
    </w:p>
    <w:p w14:paraId="3999C4A6" w14:textId="77777777" w:rsidR="00076D83" w:rsidRDefault="00DB1948" w:rsidP="00462647">
      <w:pPr>
        <w:tabs>
          <w:tab w:val="left" w:leader="dot" w:pos="8789"/>
        </w:tabs>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CMND/CCCD/Hộ chiếu:</w:t>
      </w:r>
      <w:r w:rsidR="00076D83">
        <w:rPr>
          <w:rFonts w:ascii="Times New Roman" w:hAnsi="Times New Roman" w:cs="Times New Roman"/>
          <w:sz w:val="26"/>
          <w:szCs w:val="26"/>
        </w:rPr>
        <w:tab/>
      </w:r>
    </w:p>
    <w:p w14:paraId="47576912" w14:textId="77777777" w:rsidR="00076D83" w:rsidRDefault="00DB1948" w:rsidP="00462647">
      <w:pPr>
        <w:tabs>
          <w:tab w:val="left" w:leader="dot" w:pos="8789"/>
        </w:tabs>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Địa chỉ</w:t>
      </w:r>
      <w:r>
        <w:rPr>
          <w:rFonts w:ascii="Times New Roman" w:hAnsi="Times New Roman" w:cs="Times New Roman"/>
          <w:sz w:val="26"/>
          <w:szCs w:val="26"/>
        </w:rPr>
        <w:t>:</w:t>
      </w:r>
      <w:r w:rsidR="00076D83">
        <w:rPr>
          <w:rFonts w:ascii="Times New Roman" w:hAnsi="Times New Roman" w:cs="Times New Roman"/>
          <w:sz w:val="26"/>
          <w:szCs w:val="26"/>
        </w:rPr>
        <w:tab/>
      </w:r>
    </w:p>
    <w:p w14:paraId="7EC740AD" w14:textId="77777777" w:rsidR="00076D83" w:rsidRDefault="00DB1948" w:rsidP="00462647">
      <w:pPr>
        <w:tabs>
          <w:tab w:val="left" w:leader="dot" w:pos="8789"/>
        </w:tabs>
        <w:spacing w:before="60" w:after="60" w:line="360" w:lineRule="auto"/>
        <w:contextualSpacing/>
        <w:jc w:val="both"/>
        <w:rPr>
          <w:rFonts w:ascii="Times New Roman" w:hAnsi="Times New Roman" w:cs="Times New Roman"/>
          <w:sz w:val="26"/>
          <w:szCs w:val="26"/>
        </w:rPr>
      </w:pPr>
      <w:r w:rsidRPr="00044F6F">
        <w:rPr>
          <w:rFonts w:ascii="Times New Roman" w:hAnsi="Times New Roman" w:cs="Times New Roman"/>
          <w:i/>
          <w:iCs/>
          <w:sz w:val="26"/>
          <w:szCs w:val="26"/>
        </w:rPr>
        <w:t>VÀ</w:t>
      </w:r>
    </w:p>
    <w:p w14:paraId="025A2C94" w14:textId="2206E92B" w:rsidR="00076D83" w:rsidRDefault="00DB1948" w:rsidP="00F17CDE">
      <w:pPr>
        <w:tabs>
          <w:tab w:val="left" w:pos="6180"/>
          <w:tab w:val="left" w:leader="dot" w:pos="8789"/>
        </w:tabs>
        <w:spacing w:before="60" w:after="60" w:line="360" w:lineRule="auto"/>
        <w:contextualSpacing/>
        <w:jc w:val="both"/>
        <w:rPr>
          <w:rFonts w:ascii="Times New Roman" w:hAnsi="Times New Roman" w:cs="Times New Roman"/>
          <w:b/>
          <w:bCs/>
          <w:sz w:val="26"/>
          <w:szCs w:val="26"/>
        </w:rPr>
      </w:pPr>
      <w:r w:rsidRPr="00044F6F">
        <w:rPr>
          <w:rFonts w:ascii="Times New Roman" w:hAnsi="Times New Roman" w:cs="Times New Roman"/>
          <w:b/>
          <w:bCs/>
          <w:sz w:val="26"/>
          <w:szCs w:val="26"/>
        </w:rPr>
        <w:t>Công ty:</w:t>
      </w:r>
      <w:r w:rsidR="00076D83" w:rsidRPr="00076D83">
        <w:rPr>
          <w:rFonts w:ascii="Times New Roman" w:hAnsi="Times New Roman" w:cs="Times New Roman"/>
          <w:sz w:val="26"/>
          <w:szCs w:val="26"/>
        </w:rPr>
        <w:tab/>
      </w:r>
      <w:r w:rsidR="00F17CDE">
        <w:rPr>
          <w:rFonts w:ascii="Times New Roman" w:hAnsi="Times New Roman" w:cs="Times New Roman"/>
          <w:sz w:val="26"/>
          <w:szCs w:val="26"/>
        </w:rPr>
        <w:tab/>
      </w:r>
    </w:p>
    <w:p w14:paraId="24508FB9" w14:textId="77777777" w:rsidR="00076D83" w:rsidRDefault="00DB1948" w:rsidP="00462647">
      <w:pPr>
        <w:tabs>
          <w:tab w:val="left" w:leader="dot" w:pos="8789"/>
        </w:tabs>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Mã số thuế:</w:t>
      </w:r>
      <w:r w:rsidR="00076D83">
        <w:rPr>
          <w:rFonts w:ascii="Times New Roman" w:hAnsi="Times New Roman" w:cs="Times New Roman"/>
          <w:sz w:val="26"/>
          <w:szCs w:val="26"/>
        </w:rPr>
        <w:tab/>
      </w:r>
    </w:p>
    <w:p w14:paraId="32184936" w14:textId="77777777" w:rsidR="00076D83" w:rsidRDefault="00DB1948" w:rsidP="00462647">
      <w:pPr>
        <w:tabs>
          <w:tab w:val="left" w:leader="dot" w:pos="8789"/>
        </w:tabs>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Địa chỉ:</w:t>
      </w:r>
      <w:r w:rsidR="00076D83">
        <w:rPr>
          <w:rFonts w:ascii="Times New Roman" w:hAnsi="Times New Roman" w:cs="Times New Roman"/>
          <w:sz w:val="26"/>
          <w:szCs w:val="26"/>
        </w:rPr>
        <w:tab/>
      </w:r>
    </w:p>
    <w:p w14:paraId="0315258B" w14:textId="77777777" w:rsidR="00076D83" w:rsidRDefault="00DB1948" w:rsidP="00462647">
      <w:pPr>
        <w:tabs>
          <w:tab w:val="left" w:leader="dot" w:pos="8789"/>
        </w:tabs>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Điện thoại</w:t>
      </w:r>
      <w:r>
        <w:rPr>
          <w:rFonts w:ascii="Times New Roman" w:hAnsi="Times New Roman" w:cs="Times New Roman"/>
          <w:sz w:val="26"/>
          <w:szCs w:val="26"/>
        </w:rPr>
        <w:t xml:space="preserve">: </w:t>
      </w:r>
      <w:r>
        <w:rPr>
          <w:rFonts w:ascii="Times New Roman" w:hAnsi="Times New Roman" w:cs="Times New Roman"/>
          <w:sz w:val="26"/>
          <w:szCs w:val="26"/>
        </w:rPr>
        <w:tab/>
      </w:r>
    </w:p>
    <w:p w14:paraId="7E06B9EB" w14:textId="77777777" w:rsidR="00076D83" w:rsidRPr="00076D83" w:rsidRDefault="00DB1948" w:rsidP="00462647">
      <w:pPr>
        <w:tabs>
          <w:tab w:val="left" w:leader="dot" w:pos="8789"/>
        </w:tabs>
        <w:spacing w:before="60" w:after="60" w:line="360" w:lineRule="auto"/>
        <w:contextualSpacing/>
        <w:jc w:val="both"/>
        <w:rPr>
          <w:rFonts w:ascii="Times New Roman" w:hAnsi="Times New Roman" w:cs="Times New Roman"/>
          <w:sz w:val="26"/>
          <w:szCs w:val="26"/>
        </w:rPr>
      </w:pPr>
      <w:r w:rsidRPr="00076D83">
        <w:rPr>
          <w:rFonts w:ascii="Times New Roman" w:hAnsi="Times New Roman" w:cs="Times New Roman"/>
          <w:sz w:val="26"/>
          <w:szCs w:val="26"/>
        </w:rPr>
        <w:t>Người đại diện theo pháp luật</w:t>
      </w:r>
      <w:r w:rsidRPr="00076D83">
        <w:rPr>
          <w:rFonts w:ascii="Times New Roman" w:hAnsi="Times New Roman" w:cs="Times New Roman"/>
          <w:sz w:val="26"/>
          <w:szCs w:val="26"/>
        </w:rPr>
        <w:t xml:space="preserve">: </w:t>
      </w:r>
      <w:r w:rsidRPr="00076D83">
        <w:rPr>
          <w:rFonts w:ascii="Times New Roman" w:hAnsi="Times New Roman" w:cs="Times New Roman"/>
          <w:sz w:val="26"/>
          <w:szCs w:val="26"/>
        </w:rPr>
        <w:tab/>
      </w:r>
    </w:p>
    <w:p w14:paraId="3A55E6B6" w14:textId="6317672D" w:rsidR="00DB1948" w:rsidRPr="00076D83" w:rsidRDefault="00DB1948" w:rsidP="00462647">
      <w:pPr>
        <w:tabs>
          <w:tab w:val="left" w:leader="dot" w:pos="8789"/>
        </w:tabs>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Chức vụ</w:t>
      </w:r>
      <w:r>
        <w:rPr>
          <w:rFonts w:ascii="Times New Roman" w:hAnsi="Times New Roman" w:cs="Times New Roman"/>
          <w:sz w:val="26"/>
          <w:szCs w:val="26"/>
        </w:rPr>
        <w:t>:</w:t>
      </w:r>
      <w:r>
        <w:rPr>
          <w:rFonts w:ascii="Times New Roman" w:hAnsi="Times New Roman" w:cs="Times New Roman"/>
          <w:sz w:val="26"/>
          <w:szCs w:val="26"/>
        </w:rPr>
        <w:tab/>
        <w:t xml:space="preserve"> </w:t>
      </w:r>
    </w:p>
    <w:p w14:paraId="261831BF" w14:textId="06119EDE" w:rsidR="00DB1948" w:rsidRDefault="00DB1948" w:rsidP="00462647">
      <w:p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Công ty và Người lao động sau đây được gọi riêng là “Bên” và gọi chung là “Các Bên”. Các bên thống nhất ký Hợp đồng lao động với các điều kiện và điều khoản như sau:</w:t>
      </w:r>
    </w:p>
    <w:p w14:paraId="093929D5" w14:textId="77777777" w:rsidR="00DB1948" w:rsidRDefault="00DB1948" w:rsidP="00462647">
      <w:pPr>
        <w:spacing w:before="60" w:after="60" w:line="360"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t xml:space="preserve">ĐIỀU 1. </w:t>
      </w:r>
      <w:r w:rsidRPr="005E4C68">
        <w:rPr>
          <w:rFonts w:ascii="Times New Roman" w:hAnsi="Times New Roman" w:cs="Times New Roman"/>
          <w:b/>
          <w:bCs/>
          <w:sz w:val="26"/>
          <w:szCs w:val="26"/>
        </w:rPr>
        <w:t>LOẠI HỢP ĐỒNG LAO ĐỘNG</w:t>
      </w:r>
    </w:p>
    <w:p w14:paraId="7AFC2E08" w14:textId="29497B7F" w:rsidR="00DB1948" w:rsidRPr="002802ED" w:rsidRDefault="00DB1948" w:rsidP="00462647">
      <w:pPr>
        <w:numPr>
          <w:ilvl w:val="1"/>
          <w:numId w:val="1"/>
        </w:numPr>
        <w:tabs>
          <w:tab w:val="left" w:leader="dot" w:pos="8789"/>
        </w:tabs>
        <w:spacing w:before="60" w:after="60" w:line="360" w:lineRule="auto"/>
        <w:contextualSpacing/>
        <w:jc w:val="both"/>
        <w:rPr>
          <w:rFonts w:ascii="Times New Roman" w:hAnsi="Times New Roman" w:cs="Times New Roman"/>
          <w:i/>
          <w:iCs/>
          <w:sz w:val="26"/>
          <w:szCs w:val="26"/>
        </w:rPr>
      </w:pPr>
      <w:r w:rsidRPr="002802ED">
        <w:rPr>
          <w:rFonts w:ascii="Times New Roman" w:hAnsi="Times New Roman" w:cs="Times New Roman"/>
          <w:sz w:val="26"/>
          <w:szCs w:val="26"/>
        </w:rPr>
        <w:t>Loại Hợp đồng lao động:</w:t>
      </w:r>
      <w:r w:rsidR="00667CBE">
        <w:rPr>
          <w:rFonts w:ascii="Times New Roman" w:hAnsi="Times New Roman" w:cs="Times New Roman"/>
          <w:sz w:val="26"/>
          <w:szCs w:val="26"/>
        </w:rPr>
        <w:tab/>
      </w:r>
    </w:p>
    <w:p w14:paraId="377EE0F1" w14:textId="50716556" w:rsidR="00DB1948" w:rsidRDefault="00DB1948" w:rsidP="00462647">
      <w:pPr>
        <w:numPr>
          <w:ilvl w:val="1"/>
          <w:numId w:val="1"/>
        </w:numPr>
        <w:tabs>
          <w:tab w:val="left" w:leader="dot" w:pos="8789"/>
        </w:tabs>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Chức vụ:</w:t>
      </w:r>
      <w:r w:rsidR="00667CBE">
        <w:rPr>
          <w:rFonts w:ascii="Times New Roman" w:hAnsi="Times New Roman" w:cs="Times New Roman"/>
          <w:sz w:val="26"/>
          <w:szCs w:val="26"/>
        </w:rPr>
        <w:tab/>
      </w:r>
    </w:p>
    <w:p w14:paraId="1E81E985" w14:textId="184C3061" w:rsidR="00DB1948" w:rsidRDefault="00DB1948" w:rsidP="00462647">
      <w:pPr>
        <w:numPr>
          <w:ilvl w:val="1"/>
          <w:numId w:val="1"/>
        </w:numPr>
        <w:tabs>
          <w:tab w:val="left" w:leader="dot" w:pos="8789"/>
        </w:tabs>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Các </w:t>
      </w:r>
      <w:r w:rsidR="00667CBE">
        <w:rPr>
          <w:rFonts w:ascii="Times New Roman" w:hAnsi="Times New Roman" w:cs="Times New Roman"/>
          <w:sz w:val="26"/>
          <w:szCs w:val="26"/>
        </w:rPr>
        <w:t>c</w:t>
      </w:r>
      <w:r>
        <w:rPr>
          <w:rFonts w:ascii="Times New Roman" w:hAnsi="Times New Roman" w:cs="Times New Roman"/>
          <w:sz w:val="26"/>
          <w:szCs w:val="26"/>
        </w:rPr>
        <w:t>ông việc phải làm:</w:t>
      </w:r>
      <w:r w:rsidR="00667CBE">
        <w:rPr>
          <w:rFonts w:ascii="Times New Roman" w:hAnsi="Times New Roman" w:cs="Times New Roman"/>
          <w:sz w:val="26"/>
          <w:szCs w:val="26"/>
        </w:rPr>
        <w:tab/>
      </w:r>
    </w:p>
    <w:p w14:paraId="0457CFBF" w14:textId="48284EE5" w:rsidR="00DB1948" w:rsidRDefault="00DB1948" w:rsidP="00462647">
      <w:pPr>
        <w:numPr>
          <w:ilvl w:val="1"/>
          <w:numId w:val="1"/>
        </w:numPr>
        <w:tabs>
          <w:tab w:val="left" w:leader="dot" w:pos="8789"/>
        </w:tabs>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Địa điểm làm việc:</w:t>
      </w:r>
      <w:r w:rsidR="00667CBE">
        <w:rPr>
          <w:rFonts w:ascii="Times New Roman" w:hAnsi="Times New Roman" w:cs="Times New Roman"/>
          <w:sz w:val="26"/>
          <w:szCs w:val="26"/>
        </w:rPr>
        <w:tab/>
      </w:r>
    </w:p>
    <w:p w14:paraId="492140F5" w14:textId="77777777" w:rsidR="00DB1948" w:rsidRDefault="00DB1948" w:rsidP="00462647">
      <w:pPr>
        <w:spacing w:before="60" w:after="60" w:line="360"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t>ĐIỀU 2. CHẾ ĐỘ LÀM VIỆC</w:t>
      </w:r>
    </w:p>
    <w:p w14:paraId="0ED880EB" w14:textId="77777777" w:rsidR="00DB1948" w:rsidRPr="00696D8C" w:rsidRDefault="00DB1948" w:rsidP="00462647">
      <w:pPr>
        <w:pStyle w:val="oancuaDanhsach"/>
        <w:numPr>
          <w:ilvl w:val="1"/>
          <w:numId w:val="8"/>
        </w:numPr>
        <w:spacing w:before="60" w:after="60" w:line="360" w:lineRule="auto"/>
        <w:jc w:val="both"/>
        <w:rPr>
          <w:rFonts w:ascii="Times New Roman" w:hAnsi="Times New Roman"/>
          <w:sz w:val="26"/>
          <w:szCs w:val="26"/>
        </w:rPr>
      </w:pPr>
      <w:r w:rsidRPr="00696D8C">
        <w:rPr>
          <w:rFonts w:ascii="Times New Roman" w:hAnsi="Times New Roman"/>
          <w:sz w:val="26"/>
          <w:szCs w:val="26"/>
        </w:rPr>
        <w:t>Thời gian làm việc: 8 giờ/ngày, 40 giờ/tuần</w:t>
      </w:r>
    </w:p>
    <w:p w14:paraId="1A712E9B" w14:textId="616B1E7A" w:rsidR="00DB1948" w:rsidRDefault="00DB1948" w:rsidP="00462647">
      <w:pPr>
        <w:numPr>
          <w:ilvl w:val="1"/>
          <w:numId w:val="2"/>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Từ thứ 2 đến thứ 6</w:t>
      </w:r>
    </w:p>
    <w:p w14:paraId="0315AAD5" w14:textId="657D1DF6" w:rsidR="00DB1948" w:rsidRDefault="00DB1948" w:rsidP="00462647">
      <w:pPr>
        <w:numPr>
          <w:ilvl w:val="1"/>
          <w:numId w:val="2"/>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Sáng: 8 giờ - 12 giờ</w:t>
      </w:r>
    </w:p>
    <w:p w14:paraId="71475B88" w14:textId="0BF358F0" w:rsidR="00DB1948" w:rsidRPr="001D4AEC" w:rsidRDefault="00DB1948" w:rsidP="00462647">
      <w:pPr>
        <w:numPr>
          <w:ilvl w:val="1"/>
          <w:numId w:val="2"/>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Chiều: 13 giờ - 17 giờ</w:t>
      </w:r>
    </w:p>
    <w:p w14:paraId="598F6C6A" w14:textId="77777777" w:rsidR="00DB1948" w:rsidRDefault="00DB1948" w:rsidP="00462647">
      <w:pPr>
        <w:numPr>
          <w:ilvl w:val="1"/>
          <w:numId w:val="8"/>
        </w:numPr>
        <w:spacing w:before="60" w:after="60" w:line="360" w:lineRule="auto"/>
        <w:contextualSpacing/>
        <w:jc w:val="both"/>
        <w:rPr>
          <w:rFonts w:ascii="Times New Roman" w:hAnsi="Times New Roman" w:cs="Times New Roman"/>
          <w:sz w:val="26"/>
          <w:szCs w:val="26"/>
        </w:rPr>
      </w:pPr>
      <w:r w:rsidRPr="00327B37">
        <w:rPr>
          <w:rFonts w:ascii="Times New Roman" w:hAnsi="Times New Roman" w:cs="Times New Roman"/>
          <w:sz w:val="26"/>
          <w:szCs w:val="26"/>
        </w:rPr>
        <w:t xml:space="preserve">Thời gian nghỉ ngơi: </w:t>
      </w:r>
      <w:r>
        <w:rPr>
          <w:rFonts w:ascii="Times New Roman" w:hAnsi="Times New Roman" w:cs="Times New Roman"/>
          <w:sz w:val="26"/>
          <w:szCs w:val="26"/>
        </w:rPr>
        <w:t>12 giờ - 13 giờ</w:t>
      </w:r>
    </w:p>
    <w:p w14:paraId="020671C8" w14:textId="77777777" w:rsidR="00DB1948" w:rsidRDefault="00DB1948" w:rsidP="00462647">
      <w:pPr>
        <w:numPr>
          <w:ilvl w:val="1"/>
          <w:numId w:val="8"/>
        </w:numPr>
        <w:spacing w:before="60" w:after="60" w:line="360" w:lineRule="auto"/>
        <w:contextualSpacing/>
        <w:jc w:val="both"/>
        <w:rPr>
          <w:rFonts w:ascii="Times New Roman" w:hAnsi="Times New Roman" w:cs="Times New Roman"/>
          <w:sz w:val="26"/>
          <w:szCs w:val="26"/>
        </w:rPr>
      </w:pPr>
      <w:r w:rsidRPr="00327B37">
        <w:rPr>
          <w:rFonts w:ascii="Times New Roman" w:hAnsi="Times New Roman" w:cs="Times New Roman"/>
          <w:sz w:val="26"/>
          <w:szCs w:val="26"/>
        </w:rPr>
        <w:t xml:space="preserve">Ngày nghỉ hàng tuần: </w:t>
      </w:r>
      <w:r>
        <w:rPr>
          <w:rFonts w:ascii="Times New Roman" w:hAnsi="Times New Roman" w:cs="Times New Roman"/>
          <w:sz w:val="26"/>
          <w:szCs w:val="26"/>
        </w:rPr>
        <w:t>Thứ bảy, Chủ Nhật</w:t>
      </w:r>
    </w:p>
    <w:p w14:paraId="779313A4" w14:textId="77777777" w:rsidR="00DB1948" w:rsidRDefault="00DB1948" w:rsidP="00462647">
      <w:pPr>
        <w:numPr>
          <w:ilvl w:val="1"/>
          <w:numId w:val="8"/>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lastRenderedPageBreak/>
        <w:t>Làm thêm giờ: tùy theo nhu cầu của Công ty tại từng thời điểm, Công ty có thể yêu cầu Người lao động làm thêm giờ. Giờ làm thêm tuân theo quy định của nội quy lao động của Công ty và pháp luật lao động hiện hành.</w:t>
      </w:r>
    </w:p>
    <w:p w14:paraId="30EA7368" w14:textId="77777777" w:rsidR="00DB1948" w:rsidRDefault="00DB1948" w:rsidP="00462647">
      <w:pPr>
        <w:numPr>
          <w:ilvl w:val="1"/>
          <w:numId w:val="8"/>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Công cụ làm việc được cấp phát: được trang bị theo nhu cầu công việc </w:t>
      </w:r>
    </w:p>
    <w:p w14:paraId="767E7F7F" w14:textId="77777777" w:rsidR="00DB1948" w:rsidRDefault="00DB1948" w:rsidP="00462647">
      <w:pPr>
        <w:spacing w:before="60" w:after="60" w:line="360"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t xml:space="preserve">ĐIỀU 3. </w:t>
      </w:r>
      <w:r w:rsidRPr="005E4C68">
        <w:rPr>
          <w:rFonts w:ascii="Times New Roman" w:hAnsi="Times New Roman" w:cs="Times New Roman"/>
          <w:b/>
          <w:bCs/>
          <w:sz w:val="26"/>
          <w:szCs w:val="26"/>
        </w:rPr>
        <w:t>QUYỀN LỢI CỦA NGƯỜI LAO ĐỘNG</w:t>
      </w:r>
    </w:p>
    <w:p w14:paraId="60F988B4" w14:textId="38B5EA7A" w:rsidR="00DB1948" w:rsidRPr="00295B95" w:rsidRDefault="00DB1948" w:rsidP="00462647">
      <w:pPr>
        <w:pStyle w:val="oancuaDanhsach"/>
        <w:numPr>
          <w:ilvl w:val="1"/>
          <w:numId w:val="9"/>
        </w:numPr>
        <w:tabs>
          <w:tab w:val="left" w:leader="dot" w:pos="8789"/>
        </w:tabs>
        <w:spacing w:before="60" w:after="60" w:line="360" w:lineRule="auto"/>
        <w:jc w:val="both"/>
        <w:rPr>
          <w:rFonts w:ascii="Times New Roman" w:hAnsi="Times New Roman"/>
          <w:sz w:val="26"/>
          <w:szCs w:val="26"/>
        </w:rPr>
      </w:pPr>
      <w:r w:rsidRPr="00295B95">
        <w:rPr>
          <w:rFonts w:ascii="Times New Roman" w:hAnsi="Times New Roman"/>
          <w:sz w:val="26"/>
          <w:szCs w:val="26"/>
        </w:rPr>
        <w:t>Lương</w:t>
      </w:r>
    </w:p>
    <w:p w14:paraId="5FFE5082" w14:textId="4CC59747" w:rsidR="00DB1948" w:rsidRDefault="00DB1948" w:rsidP="00462647">
      <w:pPr>
        <w:numPr>
          <w:ilvl w:val="1"/>
          <w:numId w:val="3"/>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Mức lương: </w:t>
      </w:r>
      <w:r w:rsidR="002F3859">
        <w:rPr>
          <w:rFonts w:ascii="Times New Roman" w:hAnsi="Times New Roman" w:cs="Times New Roman"/>
          <w:sz w:val="26"/>
          <w:szCs w:val="26"/>
        </w:rPr>
        <w:t xml:space="preserve">... </w:t>
      </w:r>
      <w:r>
        <w:rPr>
          <w:rFonts w:ascii="Times New Roman" w:hAnsi="Times New Roman" w:cs="Times New Roman"/>
          <w:sz w:val="26"/>
          <w:szCs w:val="26"/>
        </w:rPr>
        <w:t xml:space="preserve">đồng </w:t>
      </w:r>
    </w:p>
    <w:p w14:paraId="144E1626" w14:textId="77777777" w:rsidR="00DB1948" w:rsidRDefault="00DB1948" w:rsidP="00462647">
      <w:pPr>
        <w:numPr>
          <w:ilvl w:val="1"/>
          <w:numId w:val="3"/>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Hình thức trả lương: Được trả bằng hình thức chuyển khoản hàng tháng qua tài khoản Ngân hàng của Người lao động chậm nhất vào ngày 10 của tháng tiếp theo;</w:t>
      </w:r>
    </w:p>
    <w:p w14:paraId="300653A9" w14:textId="77777777" w:rsidR="00DB1948" w:rsidRDefault="00DB1948" w:rsidP="00462647">
      <w:pPr>
        <w:numPr>
          <w:ilvl w:val="1"/>
          <w:numId w:val="3"/>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Chế độ nâng bậc, nâng lương: trên cơ sở hiệu quả công việc và chính sách của Công ty;</w:t>
      </w:r>
    </w:p>
    <w:p w14:paraId="7072ECDF" w14:textId="77777777" w:rsidR="00DB1948" w:rsidRDefault="00DB1948" w:rsidP="00462647">
      <w:pPr>
        <w:pStyle w:val="oancuaDanhsach"/>
        <w:numPr>
          <w:ilvl w:val="1"/>
          <w:numId w:val="9"/>
        </w:numPr>
        <w:spacing w:before="60" w:after="60" w:line="360" w:lineRule="auto"/>
        <w:jc w:val="both"/>
        <w:rPr>
          <w:rFonts w:ascii="Times New Roman" w:hAnsi="Times New Roman"/>
          <w:sz w:val="26"/>
          <w:szCs w:val="26"/>
        </w:rPr>
      </w:pPr>
      <w:r>
        <w:rPr>
          <w:rFonts w:ascii="Times New Roman" w:hAnsi="Times New Roman"/>
          <w:sz w:val="26"/>
          <w:szCs w:val="26"/>
        </w:rPr>
        <w:t>Các chế độ và phúc lợi khác</w:t>
      </w:r>
    </w:p>
    <w:p w14:paraId="127C9B10" w14:textId="77777777" w:rsidR="00DB1948" w:rsidRPr="0009673C" w:rsidRDefault="00DB1948" w:rsidP="00462647">
      <w:pPr>
        <w:pStyle w:val="oancuaDanhsach"/>
        <w:spacing w:before="60" w:after="60" w:line="360" w:lineRule="auto"/>
        <w:jc w:val="both"/>
        <w:rPr>
          <w:rFonts w:ascii="Times New Roman" w:hAnsi="Times New Roman"/>
          <w:sz w:val="26"/>
          <w:szCs w:val="26"/>
        </w:rPr>
      </w:pPr>
      <w:r w:rsidRPr="0009673C">
        <w:rPr>
          <w:rFonts w:ascii="Times New Roman" w:hAnsi="Times New Roman"/>
          <w:sz w:val="26"/>
          <w:szCs w:val="26"/>
        </w:rPr>
        <w:t xml:space="preserve">Công ty sẽ </w:t>
      </w:r>
      <w:r>
        <w:rPr>
          <w:rFonts w:ascii="Times New Roman" w:hAnsi="Times New Roman"/>
          <w:sz w:val="26"/>
          <w:szCs w:val="26"/>
        </w:rPr>
        <w:t>hỗ trợ</w:t>
      </w:r>
      <w:r w:rsidRPr="0009673C">
        <w:rPr>
          <w:rFonts w:ascii="Times New Roman" w:hAnsi="Times New Roman"/>
          <w:sz w:val="26"/>
          <w:szCs w:val="26"/>
        </w:rPr>
        <w:t xml:space="preserve"> các chi phí sau cho Người lao động khi làm việc cho Công ty:</w:t>
      </w:r>
    </w:p>
    <w:p w14:paraId="54B40EDF" w14:textId="4C06AB10" w:rsidR="00DB1948" w:rsidRDefault="00DB1948" w:rsidP="00462647">
      <w:pPr>
        <w:numPr>
          <w:ilvl w:val="1"/>
          <w:numId w:val="4"/>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Khoản hỗ trợ xăng xe, đi lại: </w:t>
      </w:r>
      <w:r w:rsidR="002F3859">
        <w:rPr>
          <w:rFonts w:ascii="Times New Roman" w:hAnsi="Times New Roman" w:cs="Times New Roman"/>
          <w:sz w:val="26"/>
          <w:szCs w:val="26"/>
        </w:rPr>
        <w:t>...</w:t>
      </w:r>
      <w:r>
        <w:rPr>
          <w:rFonts w:ascii="Times New Roman" w:hAnsi="Times New Roman" w:cs="Times New Roman"/>
          <w:sz w:val="26"/>
          <w:szCs w:val="26"/>
        </w:rPr>
        <w:t xml:space="preserve"> đồng</w:t>
      </w:r>
    </w:p>
    <w:p w14:paraId="3E3027AF" w14:textId="76E67340" w:rsidR="00DB1948" w:rsidRDefault="00DB1948" w:rsidP="00462647">
      <w:pPr>
        <w:numPr>
          <w:ilvl w:val="1"/>
          <w:numId w:val="4"/>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Khoản hỗ trợ điện thoại: </w:t>
      </w:r>
      <w:r w:rsidR="002F3859">
        <w:rPr>
          <w:rFonts w:ascii="Times New Roman" w:hAnsi="Times New Roman" w:cs="Times New Roman"/>
          <w:sz w:val="26"/>
          <w:szCs w:val="26"/>
        </w:rPr>
        <w:t>...</w:t>
      </w:r>
      <w:r>
        <w:rPr>
          <w:rFonts w:ascii="Times New Roman" w:hAnsi="Times New Roman" w:cs="Times New Roman"/>
          <w:sz w:val="26"/>
          <w:szCs w:val="26"/>
        </w:rPr>
        <w:t xml:space="preserve"> đồng</w:t>
      </w:r>
    </w:p>
    <w:p w14:paraId="6866197A" w14:textId="107B33F5" w:rsidR="00DB1948" w:rsidRPr="002F3859" w:rsidRDefault="00DB1948" w:rsidP="00462647">
      <w:pPr>
        <w:numPr>
          <w:ilvl w:val="1"/>
          <w:numId w:val="4"/>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Tiền lương làm thêm giờ:</w:t>
      </w:r>
    </w:p>
    <w:tbl>
      <w:tblPr>
        <w:tblStyle w:val="LiBang"/>
        <w:tblW w:w="0" w:type="auto"/>
        <w:tblInd w:w="421" w:type="dxa"/>
        <w:tblLook w:val="04A0" w:firstRow="1" w:lastRow="0" w:firstColumn="1" w:lastColumn="0" w:noHBand="0" w:noVBand="1"/>
      </w:tblPr>
      <w:tblGrid>
        <w:gridCol w:w="5386"/>
        <w:gridCol w:w="3255"/>
      </w:tblGrid>
      <w:tr w:rsidR="00DB1948" w14:paraId="199592FE" w14:textId="77777777" w:rsidTr="00120566">
        <w:tc>
          <w:tcPr>
            <w:tcW w:w="5386" w:type="dxa"/>
          </w:tcPr>
          <w:p w14:paraId="2FEC597A" w14:textId="477DE755" w:rsidR="00DB1948" w:rsidRDefault="00DB1948" w:rsidP="00462647">
            <w:pPr>
              <w:spacing w:before="60" w:after="60" w:line="360" w:lineRule="auto"/>
              <w:contextualSpacing/>
              <w:jc w:val="center"/>
              <w:rPr>
                <w:rFonts w:ascii="Times New Roman" w:hAnsi="Times New Roman" w:cs="Times New Roman"/>
                <w:sz w:val="26"/>
                <w:szCs w:val="26"/>
              </w:rPr>
            </w:pPr>
            <w:r>
              <w:rPr>
                <w:rFonts w:ascii="Times New Roman" w:hAnsi="Times New Roman" w:cs="Times New Roman"/>
                <w:sz w:val="26"/>
                <w:szCs w:val="26"/>
              </w:rPr>
              <w:t>Loại</w:t>
            </w:r>
          </w:p>
        </w:tc>
        <w:tc>
          <w:tcPr>
            <w:tcW w:w="3255" w:type="dxa"/>
          </w:tcPr>
          <w:p w14:paraId="19317656" w14:textId="3073269E" w:rsidR="00DB1948" w:rsidRDefault="00DB1948" w:rsidP="00462647">
            <w:pPr>
              <w:spacing w:before="60" w:after="60" w:line="360" w:lineRule="auto"/>
              <w:contextualSpacing/>
              <w:jc w:val="center"/>
              <w:rPr>
                <w:rFonts w:ascii="Times New Roman" w:hAnsi="Times New Roman" w:cs="Times New Roman"/>
                <w:sz w:val="26"/>
                <w:szCs w:val="26"/>
              </w:rPr>
            </w:pPr>
            <w:r>
              <w:rPr>
                <w:rFonts w:ascii="Times New Roman" w:hAnsi="Times New Roman" w:cs="Times New Roman"/>
                <w:sz w:val="26"/>
                <w:szCs w:val="26"/>
              </w:rPr>
              <w:t>Lương làm thêm ít nhất bằng</w:t>
            </w:r>
          </w:p>
        </w:tc>
      </w:tr>
      <w:tr w:rsidR="00DB1948" w14:paraId="215ED51D" w14:textId="77777777" w:rsidTr="00120566">
        <w:tc>
          <w:tcPr>
            <w:tcW w:w="5386" w:type="dxa"/>
          </w:tcPr>
          <w:p w14:paraId="1A34D445" w14:textId="48D0AE5E" w:rsidR="00DB1948" w:rsidRDefault="00DB1948" w:rsidP="00462647">
            <w:p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Vào ngày thường</w:t>
            </w:r>
          </w:p>
        </w:tc>
        <w:tc>
          <w:tcPr>
            <w:tcW w:w="3255" w:type="dxa"/>
          </w:tcPr>
          <w:p w14:paraId="77C0252B" w14:textId="77777777" w:rsidR="00DB1948" w:rsidRDefault="00DB1948" w:rsidP="00462647">
            <w:pPr>
              <w:spacing w:before="60" w:after="60" w:line="360" w:lineRule="auto"/>
              <w:contextualSpacing/>
              <w:jc w:val="center"/>
              <w:rPr>
                <w:rFonts w:ascii="Times New Roman" w:hAnsi="Times New Roman" w:cs="Times New Roman"/>
                <w:sz w:val="26"/>
                <w:szCs w:val="26"/>
              </w:rPr>
            </w:pPr>
            <w:r>
              <w:rPr>
                <w:rFonts w:ascii="Times New Roman" w:hAnsi="Times New Roman" w:cs="Times New Roman"/>
                <w:sz w:val="26"/>
                <w:szCs w:val="26"/>
              </w:rPr>
              <w:t>150%</w:t>
            </w:r>
          </w:p>
        </w:tc>
      </w:tr>
      <w:tr w:rsidR="00DB1948" w14:paraId="1A982C9E" w14:textId="77777777" w:rsidTr="00120566">
        <w:tc>
          <w:tcPr>
            <w:tcW w:w="5386" w:type="dxa"/>
          </w:tcPr>
          <w:p w14:paraId="4E2281FE" w14:textId="04DD88E4" w:rsidR="00DB1948" w:rsidRDefault="00DB1948" w:rsidP="00462647">
            <w:p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Vào ngày nghỉ hàng tuần</w:t>
            </w:r>
          </w:p>
        </w:tc>
        <w:tc>
          <w:tcPr>
            <w:tcW w:w="3255" w:type="dxa"/>
          </w:tcPr>
          <w:p w14:paraId="1CE1B98E" w14:textId="77777777" w:rsidR="00DB1948" w:rsidRDefault="00DB1948" w:rsidP="00462647">
            <w:pPr>
              <w:spacing w:before="60" w:after="60" w:line="360" w:lineRule="auto"/>
              <w:contextualSpacing/>
              <w:jc w:val="center"/>
              <w:rPr>
                <w:rFonts w:ascii="Times New Roman" w:hAnsi="Times New Roman" w:cs="Times New Roman"/>
                <w:sz w:val="26"/>
                <w:szCs w:val="26"/>
              </w:rPr>
            </w:pPr>
            <w:r>
              <w:rPr>
                <w:rFonts w:ascii="Times New Roman" w:hAnsi="Times New Roman" w:cs="Times New Roman"/>
                <w:sz w:val="26"/>
                <w:szCs w:val="26"/>
              </w:rPr>
              <w:t>200%</w:t>
            </w:r>
          </w:p>
        </w:tc>
      </w:tr>
      <w:tr w:rsidR="00DB1948" w14:paraId="062C4297" w14:textId="77777777" w:rsidTr="00120566">
        <w:tc>
          <w:tcPr>
            <w:tcW w:w="5386" w:type="dxa"/>
          </w:tcPr>
          <w:p w14:paraId="5AF46D6F" w14:textId="495F1981" w:rsidR="00DB1948" w:rsidRDefault="00DB1948" w:rsidP="00462647">
            <w:pPr>
              <w:spacing w:before="60" w:after="60" w:line="360" w:lineRule="auto"/>
              <w:contextualSpacing/>
              <w:jc w:val="both"/>
              <w:rPr>
                <w:rFonts w:ascii="Times New Roman" w:hAnsi="Times New Roman" w:cs="Times New Roman"/>
                <w:sz w:val="26"/>
                <w:szCs w:val="26"/>
              </w:rPr>
            </w:pPr>
            <w:r w:rsidRPr="00203D44">
              <w:rPr>
                <w:rFonts w:ascii="Times New Roman" w:hAnsi="Times New Roman" w:cs="Times New Roman"/>
                <w:sz w:val="26"/>
                <w:szCs w:val="26"/>
              </w:rPr>
              <w:t>Vào ngày nghỉ lễ, tết, ngày nghỉ có hưởng lương</w:t>
            </w:r>
          </w:p>
        </w:tc>
        <w:tc>
          <w:tcPr>
            <w:tcW w:w="3255" w:type="dxa"/>
          </w:tcPr>
          <w:p w14:paraId="6E171277" w14:textId="77777777" w:rsidR="00DB1948" w:rsidRDefault="00DB1948" w:rsidP="00462647">
            <w:pPr>
              <w:spacing w:before="60" w:after="60" w:line="360" w:lineRule="auto"/>
              <w:contextualSpacing/>
              <w:jc w:val="center"/>
              <w:rPr>
                <w:rFonts w:ascii="Times New Roman" w:hAnsi="Times New Roman" w:cs="Times New Roman"/>
                <w:sz w:val="26"/>
                <w:szCs w:val="26"/>
              </w:rPr>
            </w:pPr>
            <w:r>
              <w:rPr>
                <w:rFonts w:ascii="Times New Roman" w:hAnsi="Times New Roman" w:cs="Times New Roman"/>
                <w:sz w:val="26"/>
                <w:szCs w:val="26"/>
              </w:rPr>
              <w:t>300%</w:t>
            </w:r>
          </w:p>
        </w:tc>
      </w:tr>
    </w:tbl>
    <w:p w14:paraId="7811EDDC" w14:textId="2FA8CCF0" w:rsidR="00DB1948" w:rsidRPr="00074FA1" w:rsidRDefault="00DB1948" w:rsidP="00462647">
      <w:pPr>
        <w:numPr>
          <w:ilvl w:val="1"/>
          <w:numId w:val="4"/>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Tiền thưởng: Theo quy chế thưởng của công ty</w:t>
      </w:r>
      <w:r w:rsidR="002F3859">
        <w:rPr>
          <w:rFonts w:ascii="Times New Roman" w:hAnsi="Times New Roman" w:cs="Times New Roman"/>
          <w:sz w:val="26"/>
          <w:szCs w:val="26"/>
        </w:rPr>
        <w:t>.</w:t>
      </w:r>
    </w:p>
    <w:p w14:paraId="62DF06A2" w14:textId="77777777" w:rsidR="00DB1948" w:rsidRPr="003B4724" w:rsidRDefault="00DB1948" w:rsidP="00462647">
      <w:pPr>
        <w:pStyle w:val="oancuaDanhsach"/>
        <w:numPr>
          <w:ilvl w:val="1"/>
          <w:numId w:val="9"/>
        </w:numPr>
        <w:spacing w:before="60" w:after="60" w:line="360" w:lineRule="auto"/>
        <w:jc w:val="both"/>
        <w:rPr>
          <w:rFonts w:ascii="Times New Roman" w:hAnsi="Times New Roman"/>
          <w:sz w:val="26"/>
          <w:szCs w:val="26"/>
        </w:rPr>
      </w:pPr>
      <w:r w:rsidRPr="003B4724">
        <w:rPr>
          <w:rFonts w:ascii="Times New Roman" w:hAnsi="Times New Roman"/>
          <w:sz w:val="26"/>
          <w:szCs w:val="26"/>
        </w:rPr>
        <w:t>Chế độ nghỉ ngơi (nghỉ hàng tuần, phép năm, lễ tết):</w:t>
      </w:r>
    </w:p>
    <w:p w14:paraId="3EFE962D" w14:textId="77777777" w:rsidR="00DB1948" w:rsidRDefault="00DB1948" w:rsidP="00462647">
      <w:pPr>
        <w:numPr>
          <w:ilvl w:val="1"/>
          <w:numId w:val="5"/>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Ngày nghỉ lễ, Tết theo quy định pháp luật Việt Nam. Ngoài ra, Người lao động còn được nghỉ thêm 01 ngày là ngày Tết cổ truyền dân tộc và 01 ngày là ngày Quốc khánh của nước mà Người lao động mang quốc tịch.</w:t>
      </w:r>
    </w:p>
    <w:p w14:paraId="2FABB25E" w14:textId="247F8B51" w:rsidR="00DB1948" w:rsidRDefault="00DB1948" w:rsidP="00462647">
      <w:pPr>
        <w:numPr>
          <w:ilvl w:val="1"/>
          <w:numId w:val="5"/>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Nghỉ vì lý do cá nhân</w:t>
      </w:r>
      <w:r w:rsidRPr="00295B95">
        <w:rPr>
          <w:rFonts w:ascii="Times New Roman" w:hAnsi="Times New Roman" w:cs="Times New Roman"/>
          <w:i/>
          <w:iCs/>
          <w:sz w:val="26"/>
          <w:szCs w:val="26"/>
        </w:rPr>
        <w:t>.</w:t>
      </w:r>
    </w:p>
    <w:p w14:paraId="68E69018" w14:textId="29BF3076" w:rsidR="00DB1948" w:rsidRDefault="00DB1948" w:rsidP="00462647">
      <w:pPr>
        <w:numPr>
          <w:ilvl w:val="1"/>
          <w:numId w:val="5"/>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Mười hai ngày phép năm</w:t>
      </w:r>
      <w:r>
        <w:rPr>
          <w:rFonts w:ascii="Times New Roman" w:hAnsi="Times New Roman" w:cs="Times New Roman"/>
          <w:i/>
          <w:iCs/>
          <w:sz w:val="26"/>
          <w:szCs w:val="26"/>
        </w:rPr>
        <w:t>.</w:t>
      </w:r>
    </w:p>
    <w:p w14:paraId="7032E1A7" w14:textId="77777777" w:rsidR="00DB1948" w:rsidRDefault="00DB1948" w:rsidP="00462647">
      <w:pPr>
        <w:numPr>
          <w:ilvl w:val="1"/>
          <w:numId w:val="9"/>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Trang bị bảo hộ lao động: được Công ty cấp phát theo yêu cầu của công việc;</w:t>
      </w:r>
    </w:p>
    <w:p w14:paraId="1F298ADB" w14:textId="77777777" w:rsidR="00DB1948" w:rsidRDefault="00DB1948" w:rsidP="00462647">
      <w:pPr>
        <w:numPr>
          <w:ilvl w:val="1"/>
          <w:numId w:val="9"/>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Bảo hiểm xã hội và bảo hiểm y tế: Theo quy định của pháp luật bảo hiểm xã hội.</w:t>
      </w:r>
    </w:p>
    <w:p w14:paraId="54731A56" w14:textId="77777777" w:rsidR="00DB1948" w:rsidRDefault="00DB1948" w:rsidP="00462647">
      <w:pPr>
        <w:numPr>
          <w:ilvl w:val="1"/>
          <w:numId w:val="9"/>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lastRenderedPageBreak/>
        <w:t>Chế độ đào tạo, bồi dưỡng: được đào tạo theo nhu cầu công việc và theo chính sách của Công ty.</w:t>
      </w:r>
    </w:p>
    <w:p w14:paraId="77B7DFE1" w14:textId="77777777" w:rsidR="00DB1948" w:rsidRDefault="00DB1948" w:rsidP="00462647">
      <w:pPr>
        <w:numPr>
          <w:ilvl w:val="1"/>
          <w:numId w:val="9"/>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Các quyền khác theo quy định pháp luật có liên quan.</w:t>
      </w:r>
    </w:p>
    <w:p w14:paraId="08EA5199" w14:textId="77777777" w:rsidR="00DB1948" w:rsidRDefault="00DB1948" w:rsidP="00462647">
      <w:pPr>
        <w:spacing w:before="60" w:after="60" w:line="360"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t xml:space="preserve">ĐIỀU 4. </w:t>
      </w:r>
      <w:r w:rsidRPr="00EC54EB">
        <w:rPr>
          <w:rFonts w:ascii="Times New Roman" w:hAnsi="Times New Roman" w:cs="Times New Roman"/>
          <w:b/>
          <w:bCs/>
          <w:sz w:val="26"/>
          <w:szCs w:val="26"/>
        </w:rPr>
        <w:t>NGHĨA VỤ CỦA NGƯỜI LAO ĐỘNG</w:t>
      </w:r>
    </w:p>
    <w:p w14:paraId="2BFB1AA7" w14:textId="77777777" w:rsidR="00DB1948" w:rsidRDefault="00DB1948" w:rsidP="00462647">
      <w:pPr>
        <w:pStyle w:val="oancuaDanhsach"/>
        <w:numPr>
          <w:ilvl w:val="1"/>
          <w:numId w:val="10"/>
        </w:numPr>
        <w:spacing w:before="60" w:after="60" w:line="360" w:lineRule="auto"/>
        <w:jc w:val="both"/>
        <w:rPr>
          <w:rFonts w:ascii="Times New Roman" w:eastAsiaTheme="minorHAnsi" w:hAnsi="Times New Roman"/>
          <w:sz w:val="26"/>
          <w:szCs w:val="26"/>
        </w:rPr>
      </w:pPr>
      <w:r w:rsidRPr="00295B95">
        <w:rPr>
          <w:rFonts w:ascii="Times New Roman" w:hAnsi="Times New Roman"/>
          <w:sz w:val="26"/>
          <w:szCs w:val="26"/>
        </w:rPr>
        <w:t xml:space="preserve">Người lao động phải hoàn thành công việc được quy định tại Hợp đồng này, các phụ lục, các sửa đổi và bổ sung Hợp đồng này và các công việc được phân công từ </w:t>
      </w:r>
      <w:r w:rsidRPr="00295B95">
        <w:rPr>
          <w:rFonts w:ascii="Times New Roman" w:eastAsiaTheme="minorHAnsi" w:hAnsi="Times New Roman"/>
          <w:sz w:val="26"/>
          <w:szCs w:val="26"/>
        </w:rPr>
        <w:t>của người có thẩm quyền của Công ty</w:t>
      </w:r>
      <w:r>
        <w:rPr>
          <w:rFonts w:ascii="Times New Roman" w:eastAsiaTheme="minorHAnsi" w:hAnsi="Times New Roman"/>
          <w:sz w:val="26"/>
          <w:szCs w:val="26"/>
        </w:rPr>
        <w:t>.</w:t>
      </w:r>
    </w:p>
    <w:p w14:paraId="62EFEB46" w14:textId="77777777" w:rsidR="00DB1948" w:rsidRDefault="00DB1948" w:rsidP="00462647">
      <w:pPr>
        <w:numPr>
          <w:ilvl w:val="1"/>
          <w:numId w:val="10"/>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Chấp hành lệnh điều hành và hoạt động của Công ty, nội quy lao động, thỏa ước lao động tập thể, các quy chế, quy định khác của Công ty.</w:t>
      </w:r>
    </w:p>
    <w:p w14:paraId="10318606" w14:textId="77777777" w:rsidR="00DB1948" w:rsidRDefault="00DB1948" w:rsidP="00462647">
      <w:pPr>
        <w:numPr>
          <w:ilvl w:val="1"/>
          <w:numId w:val="10"/>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Chấp hành sự phân công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tác của người có thẩm quyền của Công ty khi Công ty có nhu cầu: bao gồm công việc, thời gian làm việc, địa điểm làm việc.</w:t>
      </w:r>
    </w:p>
    <w:p w14:paraId="3385F640" w14:textId="77777777" w:rsidR="00DB1948" w:rsidRDefault="00DB1948" w:rsidP="00462647">
      <w:pPr>
        <w:numPr>
          <w:ilvl w:val="1"/>
          <w:numId w:val="10"/>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Nếu Người lao động vi phạm quy định của Hợp đồng này, tùy theo tính chất và mức độ gây thiệt hại của hành vi, Người lao động có thể bị xử lý kỉ luật lao động theo quy định của nội quy lao động, yêu cầu bồi thường thiệt hại vật chất và xử lý sự vi phạm theo quy định pháp luật.</w:t>
      </w:r>
    </w:p>
    <w:p w14:paraId="28627E37" w14:textId="77777777" w:rsidR="00DB1948" w:rsidRDefault="00DB1948" w:rsidP="00462647">
      <w:pPr>
        <w:numPr>
          <w:ilvl w:val="1"/>
          <w:numId w:val="10"/>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Các nghĩa vụ khác theo quy định pháp luật có liên quan.</w:t>
      </w:r>
    </w:p>
    <w:p w14:paraId="7EF1519C" w14:textId="77777777" w:rsidR="00DB1948" w:rsidRDefault="00DB1948" w:rsidP="00462647">
      <w:pPr>
        <w:spacing w:before="60" w:after="60" w:line="360"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t xml:space="preserve">ĐIỀU 5. </w:t>
      </w:r>
      <w:r w:rsidRPr="00EC54EB">
        <w:rPr>
          <w:rFonts w:ascii="Times New Roman" w:hAnsi="Times New Roman" w:cs="Times New Roman"/>
          <w:b/>
          <w:bCs/>
          <w:sz w:val="26"/>
          <w:szCs w:val="26"/>
        </w:rPr>
        <w:t>QUYỀN VÀ NGHĨA VỤ CỦA CÔNG TY</w:t>
      </w:r>
    </w:p>
    <w:p w14:paraId="1DBD60A6" w14:textId="288F9F17" w:rsidR="00DB1948" w:rsidRPr="00295B95" w:rsidRDefault="00DB1948" w:rsidP="00462647">
      <w:pPr>
        <w:pStyle w:val="oancuaDanhsach"/>
        <w:numPr>
          <w:ilvl w:val="1"/>
          <w:numId w:val="11"/>
        </w:numPr>
        <w:spacing w:before="60" w:after="60" w:line="360" w:lineRule="auto"/>
        <w:jc w:val="both"/>
        <w:rPr>
          <w:rFonts w:ascii="Times New Roman" w:hAnsi="Times New Roman"/>
          <w:sz w:val="26"/>
          <w:szCs w:val="26"/>
        </w:rPr>
      </w:pPr>
      <w:r w:rsidRPr="00295B95">
        <w:rPr>
          <w:rFonts w:ascii="Times New Roman" w:hAnsi="Times New Roman"/>
          <w:sz w:val="26"/>
          <w:szCs w:val="26"/>
        </w:rPr>
        <w:t>Quyền của Công ty</w:t>
      </w:r>
    </w:p>
    <w:p w14:paraId="053182B2" w14:textId="77777777" w:rsidR="00DB1948" w:rsidRDefault="00DB1948" w:rsidP="00462647">
      <w:pPr>
        <w:numPr>
          <w:ilvl w:val="1"/>
          <w:numId w:val="6"/>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Điều hành Người lao động nhằm mục đích thực hiện công việc được quy định tại Hợp đồng này, các phụ lục, sửa đổi, bổ sung Hợp đồng.</w:t>
      </w:r>
    </w:p>
    <w:p w14:paraId="6F176D25" w14:textId="77777777" w:rsidR="00DB1948" w:rsidRDefault="00DB1948" w:rsidP="00462647">
      <w:pPr>
        <w:numPr>
          <w:ilvl w:val="1"/>
          <w:numId w:val="6"/>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Khen thưởng, xử lý </w:t>
      </w:r>
      <w:proofErr w:type="spellStart"/>
      <w:r>
        <w:rPr>
          <w:rFonts w:ascii="Times New Roman" w:hAnsi="Times New Roman" w:cs="Times New Roman"/>
          <w:sz w:val="26"/>
          <w:szCs w:val="26"/>
        </w:rPr>
        <w:t>kỷ</w:t>
      </w:r>
      <w:proofErr w:type="spellEnd"/>
      <w:r>
        <w:rPr>
          <w:rFonts w:ascii="Times New Roman" w:hAnsi="Times New Roman" w:cs="Times New Roman"/>
          <w:sz w:val="26"/>
          <w:szCs w:val="26"/>
        </w:rPr>
        <w:t xml:space="preserve"> luật Người lao động theo quy định của nội quy lao động, pháp luật có liên quan.</w:t>
      </w:r>
    </w:p>
    <w:p w14:paraId="0750B77D" w14:textId="77777777" w:rsidR="00DB1948" w:rsidRDefault="00DB1948" w:rsidP="00462647">
      <w:pPr>
        <w:numPr>
          <w:ilvl w:val="1"/>
          <w:numId w:val="6"/>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Được tạm hoãn thực hiện Hợp đồng, chấm dứt thực hiện Hợp đồng theo quy định của nội quy lao động và pháp luật có liên quan.</w:t>
      </w:r>
    </w:p>
    <w:p w14:paraId="7E0C7F46" w14:textId="77777777" w:rsidR="00DB1948" w:rsidRDefault="00DB1948" w:rsidP="00462647">
      <w:pPr>
        <w:numPr>
          <w:ilvl w:val="1"/>
          <w:numId w:val="6"/>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Các quyền khác theo quy định pháp luật có liên quan.</w:t>
      </w:r>
    </w:p>
    <w:p w14:paraId="5E811E9E" w14:textId="4E77FDA3" w:rsidR="00DB1948" w:rsidRDefault="00DB1948" w:rsidP="00462647">
      <w:pPr>
        <w:numPr>
          <w:ilvl w:val="1"/>
          <w:numId w:val="11"/>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Nghĩa vụ của Công ty</w:t>
      </w:r>
    </w:p>
    <w:p w14:paraId="1A808A16" w14:textId="77777777" w:rsidR="00DB1948" w:rsidRDefault="00DB1948" w:rsidP="00462647">
      <w:pPr>
        <w:pStyle w:val="oancuaDanhsach"/>
        <w:numPr>
          <w:ilvl w:val="1"/>
          <w:numId w:val="7"/>
        </w:numPr>
        <w:spacing w:before="60" w:after="60" w:line="360" w:lineRule="auto"/>
        <w:jc w:val="both"/>
        <w:rPr>
          <w:rFonts w:ascii="Times New Roman" w:eastAsiaTheme="minorHAnsi" w:hAnsi="Times New Roman"/>
          <w:sz w:val="26"/>
          <w:szCs w:val="26"/>
        </w:rPr>
      </w:pPr>
      <w:r>
        <w:rPr>
          <w:rFonts w:ascii="Times New Roman" w:hAnsi="Times New Roman"/>
          <w:sz w:val="26"/>
          <w:szCs w:val="26"/>
        </w:rPr>
        <w:t xml:space="preserve">Thực hiện đúng và đầy đủ các nghĩa vụ với Người lao động theo quy định tại </w:t>
      </w:r>
      <w:r>
        <w:rPr>
          <w:rFonts w:ascii="Times New Roman" w:eastAsiaTheme="minorHAnsi" w:hAnsi="Times New Roman"/>
          <w:sz w:val="26"/>
          <w:szCs w:val="26"/>
        </w:rPr>
        <w:t>Hợp đồng này, các phụ lục, sửa đổi, bổ sung Hợp đồng.</w:t>
      </w:r>
    </w:p>
    <w:p w14:paraId="7EB89AAC" w14:textId="77777777" w:rsidR="00DB1948" w:rsidRDefault="00DB1948" w:rsidP="00462647">
      <w:pPr>
        <w:pStyle w:val="oancuaDanhsach"/>
        <w:numPr>
          <w:ilvl w:val="1"/>
          <w:numId w:val="7"/>
        </w:numPr>
        <w:spacing w:before="60" w:after="60" w:line="360" w:lineRule="auto"/>
        <w:jc w:val="both"/>
        <w:rPr>
          <w:rFonts w:ascii="Times New Roman" w:eastAsiaTheme="minorHAnsi" w:hAnsi="Times New Roman"/>
          <w:sz w:val="26"/>
          <w:szCs w:val="26"/>
        </w:rPr>
      </w:pPr>
      <w:r>
        <w:rPr>
          <w:rFonts w:ascii="Times New Roman" w:hAnsi="Times New Roman"/>
          <w:sz w:val="26"/>
          <w:szCs w:val="26"/>
        </w:rPr>
        <w:t>Thanh toán thu nhập cho Người lao động đúng và đầy đủ theo quy định của Hợp đồng này, các phụ lục, sửa đổi, bổ sung Hợp đồng.</w:t>
      </w:r>
    </w:p>
    <w:p w14:paraId="6524EDA3" w14:textId="77777777" w:rsidR="00DB1948" w:rsidRDefault="00DB1948" w:rsidP="00462647">
      <w:pPr>
        <w:numPr>
          <w:ilvl w:val="1"/>
          <w:numId w:val="7"/>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Các nghĩa vụ khác theo quy định pháp luật có liên quan.</w:t>
      </w:r>
    </w:p>
    <w:p w14:paraId="004BA890" w14:textId="77777777" w:rsidR="00DB1948" w:rsidRDefault="00DB1948" w:rsidP="00462647">
      <w:pPr>
        <w:spacing w:before="60" w:after="60" w:line="360"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ĐIỀU 6. </w:t>
      </w:r>
      <w:r w:rsidRPr="00BC0269">
        <w:rPr>
          <w:rFonts w:ascii="Times New Roman" w:hAnsi="Times New Roman" w:cs="Times New Roman"/>
          <w:b/>
          <w:bCs/>
          <w:sz w:val="26"/>
          <w:szCs w:val="26"/>
        </w:rPr>
        <w:t>ĐIỀU KHOẢN CHUNG</w:t>
      </w:r>
    </w:p>
    <w:p w14:paraId="7C865F52" w14:textId="77777777" w:rsidR="00DB1948" w:rsidRDefault="00DB1948" w:rsidP="00462647">
      <w:pPr>
        <w:pStyle w:val="oancuaDanhsach"/>
        <w:numPr>
          <w:ilvl w:val="1"/>
          <w:numId w:val="12"/>
        </w:numPr>
        <w:spacing w:before="60" w:after="60" w:line="360" w:lineRule="auto"/>
        <w:jc w:val="both"/>
        <w:rPr>
          <w:rFonts w:ascii="Times New Roman" w:hAnsi="Times New Roman"/>
          <w:sz w:val="26"/>
          <w:szCs w:val="26"/>
        </w:rPr>
      </w:pPr>
      <w:r w:rsidRPr="00295B95">
        <w:rPr>
          <w:rFonts w:ascii="Times New Roman" w:hAnsi="Times New Roman"/>
          <w:sz w:val="26"/>
          <w:szCs w:val="26"/>
        </w:rPr>
        <w:t>Luật Việt Nam sẽ điều chỉnh Hợp đồng này</w:t>
      </w:r>
      <w:r>
        <w:rPr>
          <w:rFonts w:ascii="Times New Roman" w:hAnsi="Times New Roman"/>
          <w:sz w:val="26"/>
          <w:szCs w:val="26"/>
        </w:rPr>
        <w:t>.</w:t>
      </w:r>
    </w:p>
    <w:p w14:paraId="0BB1627E" w14:textId="71BC8980" w:rsidR="00DB1948" w:rsidRDefault="00DB1948" w:rsidP="00462647">
      <w:pPr>
        <w:numPr>
          <w:ilvl w:val="1"/>
          <w:numId w:val="12"/>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Hợp đồng này được lập thành hai (02) bản có giá trị ngang nhau, mỗi bên giữ một (01) bản. </w:t>
      </w:r>
    </w:p>
    <w:p w14:paraId="69F6BD45" w14:textId="77777777" w:rsidR="00DB1948" w:rsidRDefault="00DB1948" w:rsidP="00462647">
      <w:pPr>
        <w:numPr>
          <w:ilvl w:val="1"/>
          <w:numId w:val="12"/>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Những vấn đề pháp lý về lao động không được ghi nhận trong Hợp đồng này thì áp dụng quy định của nội quy lao động, thỏa ước lao động tập thể, trường hợp chưa có thỏa ước lao động tập thể thì áp dụng quy định của pháp luật lao động hiện hành. </w:t>
      </w:r>
    </w:p>
    <w:p w14:paraId="460A67E8" w14:textId="77777777" w:rsidR="00DB1948" w:rsidRDefault="00DB1948" w:rsidP="00462647">
      <w:pPr>
        <w:numPr>
          <w:ilvl w:val="1"/>
          <w:numId w:val="12"/>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Mọi tranh chấp phát sinh từ hoặc liên quan đến Hợp đồng này phải được Các Bên tiến hành thỏa thuận, thương lượng để giải quyết, nếu không thể giải quyết được, Các Bên có thể yêu cầu tòa án có thẩm quyền giải quyết vụ việc.</w:t>
      </w:r>
    </w:p>
    <w:p w14:paraId="4757E46E" w14:textId="5DF2723D" w:rsidR="00DB1948" w:rsidRDefault="00DB1948" w:rsidP="00462647">
      <w:pPr>
        <w:numPr>
          <w:ilvl w:val="1"/>
          <w:numId w:val="12"/>
        </w:numPr>
        <w:spacing w:before="60" w:after="60" w:line="360" w:lineRule="auto"/>
        <w:contextualSpacing/>
        <w:jc w:val="both"/>
        <w:rPr>
          <w:rFonts w:ascii="Times New Roman" w:hAnsi="Times New Roman" w:cs="Times New Roman"/>
          <w:sz w:val="26"/>
          <w:szCs w:val="26"/>
        </w:rPr>
      </w:pPr>
      <w:r>
        <w:rPr>
          <w:rFonts w:ascii="Times New Roman" w:hAnsi="Times New Roman" w:cs="Times New Roman"/>
          <w:sz w:val="26"/>
          <w:szCs w:val="26"/>
        </w:rPr>
        <w:t>Mọi sự thay đổi liên quan đến Hợp đồng này thì phải được Các Bên ký kết bằng văn bản. Khi Các Bên ký kết phụ lục Hợp đồng, các sửa đổi, bổ sung thì nội dung của phụ lục Hợp đồng, các sửa đổi, bổ sung đó cũng có giá trị như các nội dung của bản Hợp đồng này.</w:t>
      </w:r>
    </w:p>
    <w:p w14:paraId="4AE91E0B" w14:textId="77777777" w:rsidR="00462647" w:rsidRPr="00120566" w:rsidRDefault="00462647" w:rsidP="00462647">
      <w:pPr>
        <w:spacing w:before="60" w:after="60" w:line="360" w:lineRule="auto"/>
        <w:ind w:left="720"/>
        <w:contextualSpacing/>
        <w:jc w:val="both"/>
        <w:rPr>
          <w:rFonts w:ascii="Times New Roman" w:hAnsi="Times New Roman" w:cs="Times New Roman"/>
          <w:sz w:val="26"/>
          <w:szCs w:val="26"/>
        </w:rPr>
      </w:pPr>
    </w:p>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DB1948" w14:paraId="0895D28C" w14:textId="77777777" w:rsidTr="0025291A">
        <w:tc>
          <w:tcPr>
            <w:tcW w:w="4785" w:type="dxa"/>
            <w:hideMark/>
          </w:tcPr>
          <w:p w14:paraId="11E339C3" w14:textId="3A26D366" w:rsidR="00DB1948" w:rsidRDefault="00DB1948" w:rsidP="00F4156B">
            <w:pPr>
              <w:spacing w:before="0" w:after="0" w:line="360" w:lineRule="auto"/>
              <w:jc w:val="center"/>
              <w:rPr>
                <w:rFonts w:ascii="Times New Roman" w:hAnsi="Times New Roman" w:cs="Times New Roman"/>
                <w:sz w:val="26"/>
                <w:szCs w:val="26"/>
              </w:rPr>
            </w:pPr>
            <w:r>
              <w:rPr>
                <w:rFonts w:ascii="Times New Roman" w:hAnsi="Times New Roman" w:cs="Times New Roman"/>
                <w:b/>
                <w:bCs/>
                <w:sz w:val="26"/>
                <w:szCs w:val="26"/>
                <w:lang w:val="vi-VN"/>
              </w:rPr>
              <w:t>C</w:t>
            </w:r>
            <w:r>
              <w:rPr>
                <w:rFonts w:ascii="Times New Roman" w:hAnsi="Times New Roman" w:cs="Times New Roman"/>
                <w:b/>
                <w:bCs/>
                <w:sz w:val="26"/>
                <w:szCs w:val="26"/>
              </w:rPr>
              <w:t>ÔNG TY</w:t>
            </w:r>
          </w:p>
        </w:tc>
        <w:tc>
          <w:tcPr>
            <w:tcW w:w="4786" w:type="dxa"/>
            <w:hideMark/>
          </w:tcPr>
          <w:p w14:paraId="552BB399" w14:textId="5E3244D5" w:rsidR="00DB1948" w:rsidRDefault="00DB1948" w:rsidP="00F4156B">
            <w:pPr>
              <w:spacing w:before="0" w:after="0" w:line="360" w:lineRule="auto"/>
              <w:jc w:val="center"/>
              <w:rPr>
                <w:rFonts w:ascii="Times New Roman" w:hAnsi="Times New Roman" w:cs="Times New Roman"/>
                <w:sz w:val="26"/>
                <w:szCs w:val="26"/>
              </w:rPr>
            </w:pPr>
            <w:r>
              <w:rPr>
                <w:rFonts w:ascii="Times New Roman" w:hAnsi="Times New Roman" w:cs="Times New Roman"/>
                <w:b/>
                <w:bCs/>
                <w:sz w:val="26"/>
                <w:szCs w:val="26"/>
              </w:rPr>
              <w:t>NGƯỜI LAO ĐỘNG</w:t>
            </w:r>
          </w:p>
        </w:tc>
      </w:tr>
    </w:tbl>
    <w:p w14:paraId="76BAEFCA" w14:textId="77777777" w:rsidR="00DB1948" w:rsidRDefault="00DB1948" w:rsidP="00DB1948">
      <w:pPr>
        <w:spacing w:before="0" w:after="0" w:line="360" w:lineRule="auto"/>
        <w:jc w:val="both"/>
        <w:rPr>
          <w:rFonts w:ascii="Times New Roman" w:hAnsi="Times New Roman" w:cs="Times New Roman"/>
          <w:sz w:val="26"/>
          <w:szCs w:val="26"/>
        </w:rPr>
      </w:pPr>
    </w:p>
    <w:p w14:paraId="7C8E1BA7" w14:textId="77777777" w:rsidR="00DB1948" w:rsidRDefault="00DB1948" w:rsidP="00DB1948">
      <w:pPr>
        <w:spacing w:before="0" w:after="0" w:line="360" w:lineRule="auto"/>
        <w:jc w:val="both"/>
        <w:rPr>
          <w:rFonts w:ascii="Times New Roman" w:hAnsi="Times New Roman" w:cs="Times New Roman"/>
          <w:sz w:val="26"/>
          <w:szCs w:val="26"/>
        </w:rPr>
      </w:pPr>
    </w:p>
    <w:p w14:paraId="72C7DEDC" w14:textId="77777777" w:rsidR="00DB1948" w:rsidRDefault="00DB1948" w:rsidP="00DB1948">
      <w:pPr>
        <w:spacing w:before="0" w:after="0" w:line="360" w:lineRule="auto"/>
      </w:pPr>
    </w:p>
    <w:p w14:paraId="0577DB82" w14:textId="77777777" w:rsidR="00737B02" w:rsidRDefault="00737B02"/>
    <w:sectPr w:rsidR="00737B02" w:rsidSect="00E85DC7">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6F45" w14:textId="77777777" w:rsidR="00E064D6" w:rsidRDefault="00E064D6" w:rsidP="00462647">
      <w:pPr>
        <w:spacing w:before="0" w:after="0" w:line="240" w:lineRule="auto"/>
      </w:pPr>
      <w:r>
        <w:separator/>
      </w:r>
    </w:p>
  </w:endnote>
  <w:endnote w:type="continuationSeparator" w:id="0">
    <w:p w14:paraId="5ADABEF2" w14:textId="77777777" w:rsidR="00E064D6" w:rsidRDefault="00E064D6" w:rsidP="004626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008B" w14:textId="77777777" w:rsidR="00F17CDE" w:rsidRDefault="00F17CDE">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41682"/>
      <w:docPartObj>
        <w:docPartGallery w:val="Page Numbers (Bottom of Page)"/>
        <w:docPartUnique/>
      </w:docPartObj>
    </w:sdtPr>
    <w:sdtContent>
      <w:p w14:paraId="120C14EA" w14:textId="78691BE3" w:rsidR="00462647" w:rsidRDefault="00462647">
        <w:pPr>
          <w:pStyle w:val="Chntrang"/>
          <w:jc w:val="center"/>
        </w:pPr>
        <w:r>
          <w:fldChar w:fldCharType="begin"/>
        </w:r>
        <w:r>
          <w:instrText>PAGE   \* MERGEFORMAT</w:instrText>
        </w:r>
        <w:r>
          <w:fldChar w:fldCharType="separate"/>
        </w:r>
        <w:r>
          <w:rPr>
            <w:lang w:val="vi-VN"/>
          </w:rPr>
          <w:t>2</w:t>
        </w:r>
        <w:r>
          <w:fldChar w:fldCharType="end"/>
        </w:r>
      </w:p>
    </w:sdtContent>
  </w:sdt>
  <w:p w14:paraId="4B2505CD" w14:textId="77777777" w:rsidR="00462647" w:rsidRDefault="00462647">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CDA0" w14:textId="77777777" w:rsidR="00F17CDE" w:rsidRDefault="00F17CD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EA52" w14:textId="77777777" w:rsidR="00E064D6" w:rsidRDefault="00E064D6" w:rsidP="00462647">
      <w:pPr>
        <w:spacing w:before="0" w:after="0" w:line="240" w:lineRule="auto"/>
      </w:pPr>
      <w:r>
        <w:separator/>
      </w:r>
    </w:p>
  </w:footnote>
  <w:footnote w:type="continuationSeparator" w:id="0">
    <w:p w14:paraId="0DF26D82" w14:textId="77777777" w:rsidR="00E064D6" w:rsidRDefault="00E064D6" w:rsidP="004626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E9C5" w14:textId="77777777" w:rsidR="00F17CDE" w:rsidRDefault="00F17CDE">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43331"/>
      <w:docPartObj>
        <w:docPartGallery w:val="Watermarks"/>
        <w:docPartUnique/>
      </w:docPartObj>
    </w:sdtPr>
    <w:sdtContent>
      <w:p w14:paraId="78C824F7" w14:textId="6BFA7789" w:rsidR="00F17CDE" w:rsidRDefault="00F17CDE">
        <w:pPr>
          <w:pStyle w:val="utrang"/>
        </w:pPr>
        <w:r>
          <w:pict w14:anchorId="56A22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19.55pt;height:119.9pt;rotation:315;z-index:-251657216;mso-position-horizontal:center;mso-position-horizontal-relative:margin;mso-position-vertical:center;mso-position-vertical-relative:margin" o:allowincell="f" fillcolor="#2e74b5 [2408]" stroked="f">
              <v:fill opacity=".5"/>
              <v:textpath style="font-family:&quot;calibri&quot;;font-size:1pt" string="VPLS DƯƠNG CÔNG"/>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8452" w14:textId="77777777" w:rsidR="00F17CDE" w:rsidRDefault="00F17CD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453"/>
    <w:multiLevelType w:val="multilevel"/>
    <w:tmpl w:val="782003F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C662B3"/>
    <w:multiLevelType w:val="multilevel"/>
    <w:tmpl w:val="8580E44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EC16C7"/>
    <w:multiLevelType w:val="multilevel"/>
    <w:tmpl w:val="F07691B4"/>
    <w:lvl w:ilvl="0">
      <w:start w:val="1"/>
      <w:numFmt w:val="decimal"/>
      <w:lvlText w:val="%1."/>
      <w:lvlJc w:val="left"/>
      <w:pPr>
        <w:ind w:left="851" w:hanging="851"/>
      </w:pPr>
      <w:rPr>
        <w:b/>
        <w:i w:val="0"/>
        <w:color w:val="000000" w:themeColor="text1"/>
      </w:rPr>
    </w:lvl>
    <w:lvl w:ilvl="1">
      <w:start w:val="1"/>
      <w:numFmt w:val="lowerRoman"/>
      <w:lvlText w:val="      (%2)"/>
      <w:lvlJc w:val="left"/>
      <w:pPr>
        <w:ind w:left="851"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B10001"/>
    <w:multiLevelType w:val="multilevel"/>
    <w:tmpl w:val="8604E7D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2C26A7"/>
    <w:multiLevelType w:val="multilevel"/>
    <w:tmpl w:val="278213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75122B"/>
    <w:multiLevelType w:val="multilevel"/>
    <w:tmpl w:val="16E6B9B4"/>
    <w:lvl w:ilvl="0">
      <w:start w:val="1"/>
      <w:numFmt w:val="decimal"/>
      <w:lvlText w:val="%1."/>
      <w:lvlJc w:val="left"/>
      <w:pPr>
        <w:ind w:left="851" w:hanging="851"/>
      </w:pPr>
      <w:rPr>
        <w:b/>
        <w:i w:val="0"/>
        <w:color w:val="000000" w:themeColor="text1"/>
      </w:rPr>
    </w:lvl>
    <w:lvl w:ilvl="1">
      <w:start w:val="1"/>
      <w:numFmt w:val="lowerRoman"/>
      <w:lvlText w:val="      (%2)"/>
      <w:lvlJc w:val="left"/>
      <w:pPr>
        <w:ind w:left="851"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C5655E"/>
    <w:multiLevelType w:val="multilevel"/>
    <w:tmpl w:val="044E9444"/>
    <w:lvl w:ilvl="0">
      <w:start w:val="1"/>
      <w:numFmt w:val="decimal"/>
      <w:lvlText w:val="%1."/>
      <w:lvlJc w:val="left"/>
      <w:pPr>
        <w:ind w:left="851" w:hanging="851"/>
      </w:pPr>
      <w:rPr>
        <w:b/>
        <w:i w:val="0"/>
        <w:color w:val="000000" w:themeColor="text1"/>
      </w:rPr>
    </w:lvl>
    <w:lvl w:ilvl="1">
      <w:start w:val="1"/>
      <w:numFmt w:val="lowerRoman"/>
      <w:lvlText w:val="      (%2)"/>
      <w:lvlJc w:val="left"/>
      <w:pPr>
        <w:ind w:left="851"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9556BD"/>
    <w:multiLevelType w:val="multilevel"/>
    <w:tmpl w:val="8B9C6DDA"/>
    <w:lvl w:ilvl="0">
      <w:start w:val="1"/>
      <w:numFmt w:val="decimal"/>
      <w:lvlText w:val="%1."/>
      <w:lvlJc w:val="left"/>
      <w:pPr>
        <w:ind w:left="851" w:hanging="851"/>
      </w:pPr>
      <w:rPr>
        <w:b/>
        <w:i w:val="0"/>
        <w:color w:val="000000" w:themeColor="text1"/>
      </w:rPr>
    </w:lvl>
    <w:lvl w:ilvl="1">
      <w:start w:val="1"/>
      <w:numFmt w:val="lowerRoman"/>
      <w:lvlText w:val="      (%2)"/>
      <w:lvlJc w:val="left"/>
      <w:pPr>
        <w:ind w:left="851"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15546F"/>
    <w:multiLevelType w:val="multilevel"/>
    <w:tmpl w:val="BD864770"/>
    <w:lvl w:ilvl="0">
      <w:start w:val="1"/>
      <w:numFmt w:val="decimal"/>
      <w:lvlText w:val="%1."/>
      <w:lvlJc w:val="left"/>
      <w:pPr>
        <w:ind w:left="851" w:hanging="851"/>
      </w:pPr>
      <w:rPr>
        <w:b/>
        <w:i w:val="0"/>
        <w:color w:val="000000" w:themeColor="text1"/>
      </w:rPr>
    </w:lvl>
    <w:lvl w:ilvl="1">
      <w:start w:val="1"/>
      <w:numFmt w:val="lowerRoman"/>
      <w:lvlText w:val="      (%2)"/>
      <w:lvlJc w:val="left"/>
      <w:pPr>
        <w:ind w:left="851"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737604"/>
    <w:multiLevelType w:val="multilevel"/>
    <w:tmpl w:val="8F7874E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D72F1A"/>
    <w:multiLevelType w:val="multilevel"/>
    <w:tmpl w:val="BDCCC816"/>
    <w:lvl w:ilvl="0">
      <w:start w:val="1"/>
      <w:numFmt w:val="decimal"/>
      <w:lvlText w:val="%1."/>
      <w:lvlJc w:val="left"/>
      <w:pPr>
        <w:ind w:left="851" w:hanging="851"/>
      </w:pPr>
      <w:rPr>
        <w:b/>
        <w:i w:val="0"/>
        <w:color w:val="000000" w:themeColor="text1"/>
      </w:rPr>
    </w:lvl>
    <w:lvl w:ilvl="1">
      <w:start w:val="1"/>
      <w:numFmt w:val="lowerRoman"/>
      <w:lvlText w:val="      (%2)"/>
      <w:lvlJc w:val="left"/>
      <w:pPr>
        <w:ind w:left="851"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5A7927"/>
    <w:multiLevelType w:val="multilevel"/>
    <w:tmpl w:val="AC9A3A00"/>
    <w:lvl w:ilvl="0">
      <w:start w:val="1"/>
      <w:numFmt w:val="decimal"/>
      <w:lvlText w:val="%1."/>
      <w:lvlJc w:val="left"/>
      <w:pPr>
        <w:ind w:left="851" w:hanging="851"/>
      </w:pPr>
      <w:rPr>
        <w:b/>
        <w:i w:val="0"/>
        <w:color w:val="000000" w:themeColor="text1"/>
      </w:rPr>
    </w:lvl>
    <w:lvl w:ilvl="1">
      <w:start w:val="1"/>
      <w:numFmt w:val="decimal"/>
      <w:lvlText w:val="%1.%2."/>
      <w:lvlJc w:val="left"/>
      <w:pPr>
        <w:ind w:left="851" w:hanging="851"/>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2905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3543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5462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724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9712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6955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393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0692672">
    <w:abstractNumId w:val="0"/>
  </w:num>
  <w:num w:numId="9" w16cid:durableId="203758994">
    <w:abstractNumId w:val="9"/>
  </w:num>
  <w:num w:numId="10" w16cid:durableId="219828817">
    <w:abstractNumId w:val="3"/>
  </w:num>
  <w:num w:numId="11" w16cid:durableId="527379534">
    <w:abstractNumId w:val="4"/>
  </w:num>
  <w:num w:numId="12" w16cid:durableId="1451124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948"/>
    <w:rsid w:val="000403EC"/>
    <w:rsid w:val="00044F6F"/>
    <w:rsid w:val="00076D83"/>
    <w:rsid w:val="00120566"/>
    <w:rsid w:val="001764E7"/>
    <w:rsid w:val="00256FF1"/>
    <w:rsid w:val="002802ED"/>
    <w:rsid w:val="002F3859"/>
    <w:rsid w:val="00462647"/>
    <w:rsid w:val="00667CBE"/>
    <w:rsid w:val="00737B02"/>
    <w:rsid w:val="0095108B"/>
    <w:rsid w:val="00A33826"/>
    <w:rsid w:val="00D5066B"/>
    <w:rsid w:val="00DB1948"/>
    <w:rsid w:val="00E064D6"/>
    <w:rsid w:val="00EA63C7"/>
    <w:rsid w:val="00F17CDE"/>
    <w:rsid w:val="00F4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69672"/>
  <w15:chartTrackingRefBased/>
  <w15:docId w15:val="{D732EB55-177D-4A1A-B009-046C4781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1948"/>
    <w:pPr>
      <w:spacing w:before="80" w:after="80" w:line="288" w:lineRule="auto"/>
      <w:jc w:val="left"/>
    </w:pPr>
    <w:rPr>
      <w:rFonts w:asciiTheme="minorHAnsi" w:hAnsiTheme="minorHAnsi"/>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72"/>
    <w:qFormat/>
    <w:rsid w:val="00DB1948"/>
    <w:pPr>
      <w:spacing w:before="0" w:after="0" w:line="240" w:lineRule="auto"/>
      <w:ind w:left="720"/>
      <w:contextualSpacing/>
    </w:pPr>
    <w:rPr>
      <w:rFonts w:ascii="Arial" w:eastAsia="Arial" w:hAnsi="Arial" w:cs="Times New Roman"/>
      <w:sz w:val="24"/>
      <w:szCs w:val="20"/>
    </w:rPr>
  </w:style>
  <w:style w:type="table" w:styleId="LiBang">
    <w:name w:val="Table Grid"/>
    <w:basedOn w:val="BangThngthng"/>
    <w:uiPriority w:val="59"/>
    <w:rsid w:val="00DB1948"/>
    <w:pPr>
      <w:spacing w:line="240" w:lineRule="auto"/>
      <w:jc w:val="left"/>
    </w:pPr>
    <w:rPr>
      <w:rFonts w:asciiTheme="minorHAnsi" w:hAnsiTheme="minorHAns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462647"/>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462647"/>
    <w:rPr>
      <w:rFonts w:asciiTheme="minorHAnsi" w:hAnsiTheme="minorHAnsi"/>
      <w:kern w:val="0"/>
      <w:sz w:val="22"/>
      <w14:ligatures w14:val="none"/>
    </w:rPr>
  </w:style>
  <w:style w:type="paragraph" w:styleId="Chntrang">
    <w:name w:val="footer"/>
    <w:basedOn w:val="Binhthng"/>
    <w:link w:val="ChntrangChar"/>
    <w:uiPriority w:val="99"/>
    <w:unhideWhenUsed/>
    <w:rsid w:val="00462647"/>
    <w:pPr>
      <w:tabs>
        <w:tab w:val="center" w:pos="4680"/>
        <w:tab w:val="right" w:pos="9360"/>
      </w:tabs>
      <w:spacing w:before="0" w:after="0" w:line="240" w:lineRule="auto"/>
    </w:pPr>
  </w:style>
  <w:style w:type="character" w:customStyle="1" w:styleId="ChntrangChar">
    <w:name w:val="Chân trang Char"/>
    <w:basedOn w:val="Phngmcinhcuaoanvn"/>
    <w:link w:val="Chntrang"/>
    <w:uiPriority w:val="99"/>
    <w:rsid w:val="00462647"/>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752</Words>
  <Characters>4290</Characters>
  <Application>Microsoft Office Word</Application>
  <DocSecurity>0</DocSecurity>
  <Lines>35</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Phương Thảo</dc:creator>
  <cp:keywords/>
  <dc:description/>
  <cp:lastModifiedBy>Nguyễn Phương Thảo</cp:lastModifiedBy>
  <cp:revision>6</cp:revision>
  <dcterms:created xsi:type="dcterms:W3CDTF">2023-11-22T03:41:00Z</dcterms:created>
  <dcterms:modified xsi:type="dcterms:W3CDTF">2023-11-22T07:24:00Z</dcterms:modified>
</cp:coreProperties>
</file>